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5C75C9" w:rsidRPr="005C75C9" w:rsidTr="005C75C9">
        <w:trPr>
          <w:cantSplit/>
          <w:trHeight w:val="1218"/>
        </w:trPr>
        <w:tc>
          <w:tcPr>
            <w:tcW w:w="4004" w:type="dxa"/>
          </w:tcPr>
          <w:p w:rsidR="005C75C9" w:rsidRPr="005C75C9" w:rsidRDefault="005C75C9" w:rsidP="005C75C9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hAnsi="Rom Bsh"/>
                <w:spacing w:val="-20"/>
                <w:sz w:val="20"/>
                <w:szCs w:val="20"/>
                <w:lang w:eastAsia="en-US"/>
              </w:rPr>
            </w:pPr>
          </w:p>
          <w:p w:rsidR="005C75C9" w:rsidRPr="005C75C9" w:rsidRDefault="005C75C9" w:rsidP="005C75C9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5C75C9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 xml:space="preserve">          БАШ</w:t>
            </w:r>
            <w:proofErr w:type="gramStart"/>
            <w:r w:rsidRPr="005C75C9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>:О</w:t>
            </w:r>
            <w:proofErr w:type="gramEnd"/>
            <w:r w:rsidRPr="005C75C9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>РТОСТАН   РЕСПУБЛИКА</w:t>
            </w:r>
            <w:r w:rsidRPr="005C75C9">
              <w:rPr>
                <w:rFonts w:ascii="Rom Bsh" w:hAnsi="Rom Bsh"/>
                <w:b/>
                <w:spacing w:val="-20"/>
                <w:sz w:val="20"/>
                <w:szCs w:val="20"/>
                <w:lang w:val="be-BY" w:eastAsia="en-US"/>
              </w:rPr>
              <w:t>Һ</w:t>
            </w:r>
            <w:r w:rsidRPr="005C75C9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>Ы</w:t>
            </w:r>
          </w:p>
          <w:p w:rsidR="005C75C9" w:rsidRPr="005C75C9" w:rsidRDefault="005C75C9" w:rsidP="005C75C9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hAnsi="Rom Bsh"/>
                <w:b/>
                <w:sz w:val="20"/>
                <w:szCs w:val="20"/>
                <w:lang w:eastAsia="en-US"/>
              </w:rPr>
            </w:pP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 xml:space="preserve">                 К</w:t>
            </w:r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Ү</w:t>
            </w: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>Г</w:t>
            </w:r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>РСЕН    РАЙОНЫ</w:t>
            </w:r>
          </w:p>
          <w:p w:rsidR="005C75C9" w:rsidRPr="005C75C9" w:rsidRDefault="005C75C9" w:rsidP="005C75C9">
            <w:pPr>
              <w:spacing w:after="0" w:line="240" w:lineRule="auto"/>
              <w:jc w:val="center"/>
              <w:rPr>
                <w:rFonts w:ascii="Rom Bsh" w:hAnsi="Rom Bsh"/>
                <w:b/>
                <w:sz w:val="20"/>
                <w:szCs w:val="20"/>
                <w:lang w:eastAsia="en-US"/>
              </w:rPr>
            </w:pP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>МУНИЦИПАЛЬ РАЙОНЫНЫ</w:t>
            </w:r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Ң</w:t>
            </w: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 xml:space="preserve"> ИБРАЙ АУЫЛ СОВЕТЫ АУЫЛ       БИЛ</w:t>
            </w:r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>М</w:t>
            </w:r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ӘҺ</w:t>
            </w: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 xml:space="preserve">Е </w:t>
            </w:r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 xml:space="preserve">      </w:t>
            </w: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>ХАКИМИ</w:t>
            </w:r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C75C9" w:rsidRPr="005C75C9" w:rsidRDefault="005C75C9" w:rsidP="005C75C9">
            <w:pPr>
              <w:spacing w:after="0" w:line="216" w:lineRule="auto"/>
              <w:jc w:val="both"/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5C75C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</w:t>
            </w:r>
            <w:r w:rsidRPr="005C75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46EF5BE" wp14:editId="7E706C54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5C75C9" w:rsidRPr="005C75C9" w:rsidRDefault="005C75C9" w:rsidP="005C75C9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5C75C9" w:rsidRPr="005C75C9" w:rsidRDefault="005C75C9" w:rsidP="005C75C9">
            <w:pPr>
              <w:keepNext/>
              <w:spacing w:after="0" w:line="240" w:lineRule="auto"/>
              <w:outlineLvl w:val="4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РЕСПУБЛИКА  БАШКОРТОСТАН</w:t>
            </w:r>
          </w:p>
          <w:p w:rsidR="005C75C9" w:rsidRPr="005C75C9" w:rsidRDefault="005C75C9" w:rsidP="005C75C9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5C75C9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 xml:space="preserve">                 АДМИНИСТРАЦИЯ</w:t>
            </w:r>
          </w:p>
          <w:p w:rsidR="005C75C9" w:rsidRPr="005C75C9" w:rsidRDefault="005C75C9" w:rsidP="005C75C9">
            <w:pPr>
              <w:spacing w:after="0" w:line="240" w:lineRule="auto"/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5C75C9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>СЕЛЬСКОГО  ПОСЕЛЕНИЯ  ИБРАЕВСКИЙ  СЕЛЬСОВЕТ МУНИЦИПАЛЬНОГО   РАЙОНА</w:t>
            </w:r>
          </w:p>
          <w:p w:rsidR="005C75C9" w:rsidRPr="005C75C9" w:rsidRDefault="005C75C9" w:rsidP="005C75C9">
            <w:pPr>
              <w:spacing w:after="0" w:line="240" w:lineRule="auto"/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5C75C9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>КУГАРЧИНСКИЙ    РАЙОН</w:t>
            </w:r>
          </w:p>
        </w:tc>
      </w:tr>
    </w:tbl>
    <w:p w:rsidR="005C75C9" w:rsidRPr="005C75C9" w:rsidRDefault="005C75C9" w:rsidP="005C75C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5C75C9" w:rsidRPr="005C75C9" w:rsidTr="005C75C9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C75C9" w:rsidRPr="005C75C9" w:rsidRDefault="005C75C9" w:rsidP="005C75C9">
            <w:pPr>
              <w:tabs>
                <w:tab w:val="left" w:pos="615"/>
              </w:tabs>
              <w:spacing w:after="0" w:line="21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5C75C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</w:t>
            </w:r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453331 </w:t>
            </w:r>
            <w:proofErr w:type="spellStart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Игебай</w:t>
            </w:r>
            <w:proofErr w:type="spellEnd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ауылы</w:t>
            </w:r>
            <w:proofErr w:type="spellEnd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М</w:t>
            </w:r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proofErr w:type="spellStart"/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>кт</w:t>
            </w:r>
            <w:proofErr w:type="spellEnd"/>
            <w:r w:rsidRPr="005C75C9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proofErr w:type="gramStart"/>
            <w:r w:rsidRPr="005C75C9">
              <w:rPr>
                <w:rFonts w:ascii="Rom Bsh" w:hAnsi="Rom Bsh"/>
                <w:b/>
                <w:sz w:val="20"/>
                <w:szCs w:val="20"/>
                <w:lang w:eastAsia="en-US"/>
              </w:rPr>
              <w:t>п</w:t>
            </w:r>
            <w:proofErr w:type="gramEnd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урамы</w:t>
            </w:r>
            <w:proofErr w:type="spellEnd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,  11</w:t>
            </w:r>
          </w:p>
          <w:p w:rsidR="005C75C9" w:rsidRPr="005C75C9" w:rsidRDefault="005C75C9" w:rsidP="005C75C9">
            <w:pPr>
              <w:spacing w:after="0" w:line="216" w:lineRule="auto"/>
              <w:rPr>
                <w:rFonts w:ascii="Times New Roman" w:hAnsi="Times New Roman"/>
                <w:sz w:val="26"/>
                <w:szCs w:val="24"/>
                <w:lang w:eastAsia="en-US"/>
              </w:rPr>
            </w:pPr>
            <w:r w:rsidRPr="005C75C9">
              <w:rPr>
                <w:rFonts w:ascii="Times New Roman" w:hAnsi="Times New Roman"/>
                <w:sz w:val="26"/>
                <w:szCs w:val="24"/>
                <w:lang w:eastAsia="en-US"/>
              </w:rPr>
              <w:t xml:space="preserve"> </w:t>
            </w:r>
          </w:p>
          <w:p w:rsidR="005C75C9" w:rsidRPr="005C75C9" w:rsidRDefault="005C75C9" w:rsidP="005C75C9">
            <w:pPr>
              <w:spacing w:after="0" w:line="216" w:lineRule="auto"/>
              <w:rPr>
                <w:rFonts w:ascii="Lucida Sans Unicode" w:hAnsi="Lucida Sans Unicode" w:cs="Lucida Sans Unicode"/>
                <w:b/>
                <w:sz w:val="26"/>
                <w:szCs w:val="24"/>
                <w:lang w:val="be-BY" w:eastAsia="en-US"/>
              </w:rPr>
            </w:pPr>
          </w:p>
          <w:p w:rsidR="005C75C9" w:rsidRPr="005C75C9" w:rsidRDefault="005C75C9" w:rsidP="005C75C9">
            <w:pPr>
              <w:spacing w:after="0" w:line="216" w:lineRule="auto"/>
              <w:jc w:val="center"/>
              <w:rPr>
                <w:rFonts w:ascii="Rom Bsh" w:hAnsi="Rom Bsh"/>
                <w:b/>
                <w:sz w:val="26"/>
                <w:szCs w:val="24"/>
                <w:lang w:eastAsia="en-US"/>
              </w:rPr>
            </w:pPr>
            <w:r w:rsidRPr="005C75C9">
              <w:rPr>
                <w:rFonts w:ascii="Lucida Sans Unicode" w:hAnsi="Lucida Sans Unicode" w:cs="Lucida Sans Unicode"/>
                <w:b/>
                <w:sz w:val="26"/>
                <w:szCs w:val="24"/>
                <w:lang w:val="be-BY" w:eastAsia="en-US"/>
              </w:rPr>
              <w:t>Ҡ</w:t>
            </w:r>
            <w:r w:rsidRPr="005C75C9">
              <w:rPr>
                <w:rFonts w:ascii="Rom Bsh" w:hAnsi="Rom Bsh"/>
                <w:b/>
                <w:sz w:val="26"/>
                <w:szCs w:val="24"/>
                <w:lang w:eastAsia="en-US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C75C9" w:rsidRPr="005C75C9" w:rsidRDefault="005C75C9" w:rsidP="005C75C9">
            <w:pPr>
              <w:spacing w:after="0" w:line="216" w:lineRule="auto"/>
              <w:jc w:val="center"/>
              <w:rPr>
                <w:rFonts w:ascii="Rom Bsh" w:hAnsi="Rom Bsh"/>
                <w:sz w:val="26"/>
                <w:szCs w:val="24"/>
                <w:lang w:eastAsia="en-US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C75C9" w:rsidRPr="005C75C9" w:rsidRDefault="005C75C9" w:rsidP="005C75C9">
            <w:pPr>
              <w:tabs>
                <w:tab w:val="left" w:pos="615"/>
              </w:tabs>
              <w:spacing w:after="0" w:line="21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453331 </w:t>
            </w:r>
            <w:proofErr w:type="spellStart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д</w:t>
            </w:r>
            <w:proofErr w:type="gramStart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.И</w:t>
            </w:r>
            <w:proofErr w:type="gramEnd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губаево</w:t>
            </w:r>
            <w:proofErr w:type="spellEnd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ул.Школьная</w:t>
            </w:r>
            <w:proofErr w:type="spellEnd"/>
            <w:r w:rsidRPr="005C75C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, 11</w:t>
            </w:r>
          </w:p>
          <w:p w:rsidR="005C75C9" w:rsidRPr="005C75C9" w:rsidRDefault="005C75C9" w:rsidP="005C75C9">
            <w:pPr>
              <w:tabs>
                <w:tab w:val="left" w:pos="77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 w:eastAsia="en-US"/>
              </w:rPr>
            </w:pPr>
            <w:r w:rsidRPr="005C75C9">
              <w:rPr>
                <w:rFonts w:ascii="Times New Roman" w:hAnsi="Times New Roman"/>
                <w:sz w:val="28"/>
                <w:szCs w:val="28"/>
                <w:lang w:val="be-BY" w:eastAsia="en-US"/>
              </w:rPr>
              <w:t xml:space="preserve"> </w:t>
            </w:r>
          </w:p>
          <w:p w:rsidR="005C75C9" w:rsidRPr="005C75C9" w:rsidRDefault="005C75C9" w:rsidP="005C75C9">
            <w:pPr>
              <w:tabs>
                <w:tab w:val="left" w:pos="77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C75C9">
              <w:rPr>
                <w:rFonts w:ascii="Times New Roman" w:hAnsi="Times New Roman"/>
                <w:sz w:val="28"/>
                <w:szCs w:val="28"/>
                <w:lang w:val="be-BY" w:eastAsia="en-US"/>
              </w:rPr>
              <w:t xml:space="preserve">                      </w:t>
            </w:r>
          </w:p>
          <w:p w:rsidR="005C75C9" w:rsidRPr="005C75C9" w:rsidRDefault="005C75C9" w:rsidP="005C75C9">
            <w:pPr>
              <w:keepNext/>
              <w:spacing w:after="0" w:line="240" w:lineRule="auto"/>
              <w:outlineLvl w:val="4"/>
              <w:rPr>
                <w:rFonts w:ascii="Times New Roman" w:hAnsi="Times New Roman"/>
                <w:b/>
                <w:sz w:val="28"/>
                <w:szCs w:val="24"/>
                <w:lang w:eastAsia="en-US"/>
              </w:rPr>
            </w:pPr>
            <w:r w:rsidRPr="005C75C9">
              <w:rPr>
                <w:rFonts w:ascii="Times New Roman" w:hAnsi="Times New Roman"/>
                <w:b/>
                <w:sz w:val="28"/>
                <w:szCs w:val="24"/>
                <w:lang w:eastAsia="en-US"/>
              </w:rPr>
              <w:t xml:space="preserve">          ПОСТАНОВЛЕНИЕ</w:t>
            </w:r>
          </w:p>
          <w:p w:rsidR="005C75C9" w:rsidRPr="005C75C9" w:rsidRDefault="005C75C9" w:rsidP="005C75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5C75C9" w:rsidRPr="005C75C9" w:rsidRDefault="005C75C9" w:rsidP="005C75C9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5C75C9">
        <w:rPr>
          <w:rFonts w:ascii="Times New Roman" w:hAnsi="Times New Roman"/>
          <w:sz w:val="28"/>
          <w:szCs w:val="28"/>
        </w:rPr>
        <w:t xml:space="preserve">           «25»  декабрь  2020й.</w:t>
      </w:r>
      <w:r w:rsidRPr="005C75C9">
        <w:rPr>
          <w:rFonts w:ascii="Times New Roman" w:hAnsi="Times New Roman"/>
          <w:sz w:val="28"/>
          <w:szCs w:val="28"/>
        </w:rPr>
        <w:tab/>
        <w:t>№49/</w:t>
      </w:r>
      <w:r>
        <w:rPr>
          <w:rFonts w:ascii="Times New Roman" w:hAnsi="Times New Roman"/>
          <w:sz w:val="28"/>
          <w:szCs w:val="28"/>
        </w:rPr>
        <w:t>2</w:t>
      </w:r>
      <w:r w:rsidRPr="005C75C9">
        <w:rPr>
          <w:rFonts w:ascii="Times New Roman" w:hAnsi="Times New Roman"/>
          <w:sz w:val="28"/>
          <w:szCs w:val="28"/>
        </w:rPr>
        <w:tab/>
        <w:t>«</w:t>
      </w:r>
      <w:r w:rsidRPr="005C75C9">
        <w:rPr>
          <w:rFonts w:ascii="Times New Roman" w:hAnsi="Times New Roman"/>
          <w:sz w:val="28"/>
          <w:szCs w:val="28"/>
          <w:lang w:val="be-BY"/>
        </w:rPr>
        <w:t>25</w:t>
      </w:r>
      <w:r w:rsidRPr="005C75C9">
        <w:rPr>
          <w:rFonts w:ascii="Times New Roman" w:hAnsi="Times New Roman"/>
          <w:sz w:val="28"/>
          <w:szCs w:val="28"/>
        </w:rPr>
        <w:t>»  декабря    2020г.</w:t>
      </w:r>
      <w:r w:rsidRPr="005C75C9">
        <w:rPr>
          <w:rFonts w:ascii="Times New Roman" w:hAnsi="Times New Roman"/>
          <w:sz w:val="28"/>
          <w:szCs w:val="28"/>
        </w:rPr>
        <w:tab/>
      </w:r>
    </w:p>
    <w:p w:rsidR="005C75C9" w:rsidRPr="005C75C9" w:rsidRDefault="005C75C9" w:rsidP="005C75C9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72763" w:rsidRPr="005C75C9" w:rsidRDefault="00072763" w:rsidP="00072763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5C75C9">
        <w:rPr>
          <w:rFonts w:ascii="Times New Roman" w:hAnsi="Times New Roman"/>
          <w:b/>
          <w:bCs/>
          <w:sz w:val="28"/>
          <w:szCs w:val="28"/>
        </w:rPr>
        <w:t xml:space="preserve">Об утверждении порядка </w:t>
      </w:r>
      <w:bookmarkStart w:id="0" w:name="_Hlk59788608"/>
      <w:r w:rsidRPr="005C75C9">
        <w:rPr>
          <w:rFonts w:ascii="Times New Roman" w:hAnsi="Times New Roman"/>
          <w:b/>
          <w:bCs/>
          <w:sz w:val="28"/>
          <w:szCs w:val="28"/>
        </w:rPr>
        <w:t xml:space="preserve">предоставления субсидии из бюджета </w:t>
      </w:r>
      <w:r w:rsidR="00113FC0" w:rsidRPr="005C75C9">
        <w:rPr>
          <w:rFonts w:ascii="Times New Roman" w:hAnsi="Times New Roman"/>
          <w:b/>
          <w:bCs/>
          <w:sz w:val="28"/>
          <w:szCs w:val="28"/>
        </w:rPr>
        <w:t xml:space="preserve">сельского поселения </w:t>
      </w:r>
      <w:proofErr w:type="spellStart"/>
      <w:r w:rsidR="005C75C9" w:rsidRPr="005C75C9">
        <w:rPr>
          <w:rFonts w:ascii="Times New Roman" w:hAnsi="Times New Roman"/>
          <w:b/>
          <w:bCs/>
          <w:sz w:val="28"/>
          <w:szCs w:val="28"/>
        </w:rPr>
        <w:t>Ибраевский</w:t>
      </w:r>
      <w:proofErr w:type="spellEnd"/>
      <w:r w:rsidR="005C75C9" w:rsidRPr="005C75C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13FC0" w:rsidRPr="005C75C9">
        <w:rPr>
          <w:rFonts w:ascii="Times New Roman" w:hAnsi="Times New Roman"/>
          <w:b/>
          <w:bCs/>
          <w:sz w:val="28"/>
          <w:szCs w:val="28"/>
        </w:rPr>
        <w:t xml:space="preserve"> сельсовет </w:t>
      </w:r>
      <w:r w:rsidRPr="005C75C9">
        <w:rPr>
          <w:rFonts w:ascii="Times New Roman" w:hAnsi="Times New Roman"/>
          <w:b/>
          <w:bCs/>
          <w:sz w:val="28"/>
          <w:szCs w:val="28"/>
        </w:rPr>
        <w:t xml:space="preserve">муниципального района </w:t>
      </w:r>
      <w:bookmarkStart w:id="1" w:name="_Hlk52985236"/>
      <w:r w:rsidRPr="005C75C9">
        <w:rPr>
          <w:rFonts w:ascii="Times New Roman" w:hAnsi="Times New Roman"/>
          <w:b/>
          <w:bCs/>
          <w:sz w:val="28"/>
          <w:szCs w:val="28"/>
        </w:rPr>
        <w:t>Кугарчинский</w:t>
      </w:r>
      <w:bookmarkEnd w:id="1"/>
      <w:r w:rsidRPr="005C75C9">
        <w:rPr>
          <w:rFonts w:ascii="Times New Roman" w:hAnsi="Times New Roman"/>
          <w:b/>
          <w:bCs/>
          <w:sz w:val="28"/>
          <w:szCs w:val="28"/>
        </w:rPr>
        <w:t xml:space="preserve"> район Республики Башкортостан муниципальным бюджетным и автономным учреждениям </w:t>
      </w:r>
      <w:r w:rsidR="00113FC0" w:rsidRPr="005C75C9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  <w:r w:rsidRPr="005C75C9">
        <w:rPr>
          <w:rFonts w:ascii="Times New Roman" w:hAnsi="Times New Roman"/>
          <w:b/>
          <w:bCs/>
          <w:sz w:val="28"/>
          <w:szCs w:val="28"/>
        </w:rPr>
        <w:t xml:space="preserve">, муниципальным унитарным предприятиям </w:t>
      </w:r>
      <w:r w:rsidR="00113FC0" w:rsidRPr="005C75C9">
        <w:rPr>
          <w:rFonts w:ascii="Times New Roman" w:hAnsi="Times New Roman"/>
          <w:b/>
          <w:bCs/>
          <w:sz w:val="28"/>
          <w:szCs w:val="28"/>
        </w:rPr>
        <w:t xml:space="preserve">сельского поселения </w:t>
      </w:r>
      <w:r w:rsidRPr="005C75C9">
        <w:rPr>
          <w:rFonts w:ascii="Times New Roman" w:hAnsi="Times New Roman"/>
          <w:b/>
          <w:bCs/>
          <w:sz w:val="28"/>
          <w:szCs w:val="28"/>
        </w:rPr>
        <w:t xml:space="preserve">на осуществление указанными учреждениями и предприятиями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</w:t>
      </w:r>
      <w:r w:rsidR="00113FC0" w:rsidRPr="005C75C9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  <w:proofErr w:type="gramEnd"/>
    </w:p>
    <w:bookmarkEnd w:id="0"/>
    <w:p w:rsidR="00072763" w:rsidRDefault="00072763" w:rsidP="000727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C75C9" w:rsidRDefault="005C75C9" w:rsidP="000727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C75C9" w:rsidRPr="00072763" w:rsidRDefault="005C75C9" w:rsidP="000727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72763" w:rsidRPr="00072763" w:rsidRDefault="00072763" w:rsidP="00113FC0">
      <w:pPr>
        <w:spacing w:after="0" w:line="240" w:lineRule="auto"/>
        <w:ind w:right="-1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72763">
        <w:rPr>
          <w:rFonts w:ascii="Times New Roman" w:hAnsi="Times New Roman"/>
          <w:spacing w:val="-6"/>
          <w:sz w:val="28"/>
          <w:szCs w:val="28"/>
        </w:rPr>
        <w:t xml:space="preserve">В соответствии со статьей 78.2 Бюджетного кодекса Российской Федерации </w:t>
      </w:r>
      <w:r w:rsidRPr="00072763">
        <w:rPr>
          <w:rFonts w:ascii="Times New Roman" w:eastAsia="Calibri" w:hAnsi="Times New Roman"/>
          <w:spacing w:val="40"/>
          <w:sz w:val="28"/>
          <w:szCs w:val="28"/>
          <w:lang w:eastAsia="en-US"/>
        </w:rPr>
        <w:t>постановля</w:t>
      </w:r>
      <w:r w:rsidR="009C74ED">
        <w:rPr>
          <w:rFonts w:ascii="Times New Roman" w:eastAsia="Calibri" w:hAnsi="Times New Roman"/>
          <w:spacing w:val="40"/>
          <w:sz w:val="28"/>
          <w:szCs w:val="28"/>
          <w:lang w:eastAsia="en-US"/>
        </w:rPr>
        <w:t>ю</w:t>
      </w:r>
      <w:r w:rsidRPr="00072763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113FC0" w:rsidRDefault="00072763" w:rsidP="00113FC0">
      <w:pPr>
        <w:tabs>
          <w:tab w:val="left" w:pos="9000"/>
        </w:tabs>
        <w:autoSpaceDE w:val="0"/>
        <w:autoSpaceDN w:val="0"/>
        <w:adjustRightInd w:val="0"/>
        <w:spacing w:after="0" w:line="240" w:lineRule="auto"/>
        <w:ind w:right="-5" w:firstLine="720"/>
        <w:jc w:val="both"/>
        <w:rPr>
          <w:rFonts w:ascii="Times New Roman" w:hAnsi="Times New Roman"/>
          <w:bCs/>
          <w:sz w:val="28"/>
          <w:szCs w:val="28"/>
        </w:rPr>
      </w:pPr>
      <w:r w:rsidRPr="00072763">
        <w:rPr>
          <w:rFonts w:ascii="Times New Roman" w:hAnsi="Times New Roman"/>
          <w:spacing w:val="-6"/>
          <w:sz w:val="28"/>
          <w:szCs w:val="28"/>
        </w:rPr>
        <w:t xml:space="preserve">1. </w:t>
      </w:r>
      <w:proofErr w:type="gramStart"/>
      <w:r w:rsidRPr="00072763">
        <w:rPr>
          <w:rFonts w:ascii="Times New Roman" w:hAnsi="Times New Roman"/>
          <w:spacing w:val="-6"/>
          <w:sz w:val="28"/>
          <w:szCs w:val="28"/>
        </w:rPr>
        <w:t xml:space="preserve">Утвердить прилагаемый Порядок предоставления субсидии из бюджета </w:t>
      </w:r>
      <w:r w:rsidR="00113FC0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 w:rsidR="005C75C9">
        <w:rPr>
          <w:rFonts w:ascii="Times New Roman" w:hAnsi="Times New Roman"/>
          <w:bCs/>
          <w:sz w:val="28"/>
          <w:szCs w:val="28"/>
        </w:rPr>
        <w:t>Ибраевский</w:t>
      </w:r>
      <w:proofErr w:type="spellEnd"/>
      <w:r w:rsidR="005C75C9">
        <w:rPr>
          <w:rFonts w:ascii="Times New Roman" w:hAnsi="Times New Roman"/>
          <w:bCs/>
          <w:sz w:val="28"/>
          <w:szCs w:val="28"/>
        </w:rPr>
        <w:t xml:space="preserve"> </w:t>
      </w:r>
      <w:r w:rsidR="00113FC0" w:rsidRPr="005C75C9">
        <w:rPr>
          <w:rFonts w:ascii="Times New Roman" w:hAnsi="Times New Roman"/>
          <w:bCs/>
          <w:sz w:val="28"/>
          <w:szCs w:val="28"/>
        </w:rPr>
        <w:t xml:space="preserve"> сельсовет</w:t>
      </w:r>
      <w:r w:rsidR="00113FC0" w:rsidRPr="0007276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72763">
        <w:rPr>
          <w:rFonts w:ascii="Times New Roman" w:hAnsi="Times New Roman"/>
          <w:spacing w:val="-6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Cs/>
          <w:sz w:val="28"/>
          <w:szCs w:val="28"/>
        </w:rPr>
        <w:t>Кугарчинский</w:t>
      </w:r>
      <w:r w:rsidRPr="00072763">
        <w:rPr>
          <w:rFonts w:ascii="Times New Roman" w:hAnsi="Times New Roman"/>
          <w:spacing w:val="-6"/>
          <w:sz w:val="28"/>
          <w:szCs w:val="28"/>
        </w:rPr>
        <w:t xml:space="preserve"> район Республики Башкортостан муниципальным бюджетным и автономным учреждениям </w:t>
      </w:r>
      <w:r w:rsidR="00113FC0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072763">
        <w:rPr>
          <w:rFonts w:ascii="Times New Roman" w:hAnsi="Times New Roman"/>
          <w:spacing w:val="-6"/>
          <w:sz w:val="28"/>
          <w:szCs w:val="28"/>
        </w:rPr>
        <w:t xml:space="preserve">, муниципальным унитарным предприятиям </w:t>
      </w:r>
      <w:r w:rsidR="00113FC0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Pr="00072763">
        <w:rPr>
          <w:rFonts w:ascii="Times New Roman" w:hAnsi="Times New Roman"/>
          <w:spacing w:val="-6"/>
          <w:sz w:val="28"/>
          <w:szCs w:val="28"/>
        </w:rPr>
        <w:t xml:space="preserve">на осуществление указанными учреждениями и предприятиями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</w:t>
      </w:r>
      <w:r w:rsidR="00113FC0">
        <w:rPr>
          <w:rFonts w:ascii="Times New Roman" w:hAnsi="Times New Roman"/>
          <w:bCs/>
          <w:sz w:val="28"/>
          <w:szCs w:val="28"/>
        </w:rPr>
        <w:t xml:space="preserve">сельского поселения.  </w:t>
      </w:r>
      <w:proofErr w:type="gramEnd"/>
    </w:p>
    <w:p w:rsidR="005C75C9" w:rsidRPr="005C75C9" w:rsidRDefault="00150FBB" w:rsidP="005C75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50FBB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BF609D">
        <w:rPr>
          <w:rFonts w:ascii="Times New Roman" w:hAnsi="Times New Roman"/>
          <w:bCs/>
          <w:iCs/>
          <w:sz w:val="28"/>
          <w:szCs w:val="28"/>
        </w:rPr>
        <w:t>Контроль за</w:t>
      </w:r>
      <w:proofErr w:type="gramEnd"/>
      <w:r w:rsidRPr="00BF609D">
        <w:rPr>
          <w:rFonts w:ascii="Times New Roman" w:hAnsi="Times New Roman"/>
          <w:bCs/>
          <w:iCs/>
          <w:sz w:val="28"/>
          <w:szCs w:val="28"/>
        </w:rPr>
        <w:t xml:space="preserve"> исполнением настоящего постановления возложить на </w:t>
      </w:r>
      <w:r w:rsidR="005C75C9" w:rsidRPr="005C75C9">
        <w:rPr>
          <w:rFonts w:ascii="Times New Roman" w:hAnsi="Times New Roman"/>
          <w:bCs/>
          <w:iCs/>
          <w:sz w:val="28"/>
          <w:szCs w:val="28"/>
        </w:rPr>
        <w:t xml:space="preserve">председателя комиссии </w:t>
      </w:r>
      <w:r w:rsidR="005C75C9" w:rsidRPr="005C75C9">
        <w:rPr>
          <w:rFonts w:ascii="Times New Roman" w:hAnsi="Times New Roman"/>
          <w:sz w:val="30"/>
          <w:szCs w:val="28"/>
        </w:rPr>
        <w:t xml:space="preserve">по бюджету, налогам, вопросам муниципальной собственности </w:t>
      </w:r>
      <w:proofErr w:type="spellStart"/>
      <w:r w:rsidR="005C75C9" w:rsidRPr="005C75C9">
        <w:rPr>
          <w:rFonts w:ascii="Times New Roman" w:hAnsi="Times New Roman"/>
          <w:sz w:val="30"/>
          <w:szCs w:val="20"/>
        </w:rPr>
        <w:t>Абдульманова</w:t>
      </w:r>
      <w:proofErr w:type="spellEnd"/>
      <w:r w:rsidR="005C75C9" w:rsidRPr="005C75C9">
        <w:rPr>
          <w:rFonts w:ascii="Times New Roman" w:hAnsi="Times New Roman"/>
          <w:sz w:val="30"/>
          <w:szCs w:val="20"/>
        </w:rPr>
        <w:t xml:space="preserve"> Р.З</w:t>
      </w:r>
      <w:r w:rsidR="005C75C9" w:rsidRPr="005C75C9">
        <w:rPr>
          <w:rFonts w:ascii="Times New Roman" w:hAnsi="Times New Roman"/>
          <w:bCs/>
          <w:sz w:val="28"/>
          <w:szCs w:val="28"/>
        </w:rPr>
        <w:t xml:space="preserve">. </w:t>
      </w:r>
    </w:p>
    <w:p w:rsidR="005C75C9" w:rsidRDefault="005C75C9" w:rsidP="005C75C9">
      <w:pPr>
        <w:tabs>
          <w:tab w:val="left" w:pos="9000"/>
        </w:tabs>
        <w:autoSpaceDE w:val="0"/>
        <w:autoSpaceDN w:val="0"/>
        <w:adjustRightInd w:val="0"/>
        <w:spacing w:after="0" w:line="240" w:lineRule="auto"/>
        <w:ind w:right="-5" w:firstLine="720"/>
        <w:jc w:val="both"/>
        <w:rPr>
          <w:rFonts w:ascii="Times New Roman" w:hAnsi="Times New Roman"/>
          <w:sz w:val="28"/>
          <w:szCs w:val="28"/>
        </w:rPr>
      </w:pPr>
    </w:p>
    <w:p w:rsidR="005C75C9" w:rsidRDefault="005C75C9" w:rsidP="005C75C9">
      <w:pPr>
        <w:tabs>
          <w:tab w:val="left" w:pos="9000"/>
        </w:tabs>
        <w:autoSpaceDE w:val="0"/>
        <w:autoSpaceDN w:val="0"/>
        <w:adjustRightInd w:val="0"/>
        <w:spacing w:after="0" w:line="240" w:lineRule="auto"/>
        <w:ind w:right="-5" w:firstLine="720"/>
        <w:jc w:val="both"/>
        <w:rPr>
          <w:rFonts w:ascii="Times New Roman" w:hAnsi="Times New Roman"/>
          <w:sz w:val="28"/>
          <w:szCs w:val="28"/>
        </w:rPr>
      </w:pPr>
    </w:p>
    <w:p w:rsidR="005C75C9" w:rsidRDefault="005C75C9" w:rsidP="005C75C9">
      <w:pPr>
        <w:tabs>
          <w:tab w:val="left" w:pos="9000"/>
        </w:tabs>
        <w:autoSpaceDE w:val="0"/>
        <w:autoSpaceDN w:val="0"/>
        <w:adjustRightInd w:val="0"/>
        <w:spacing w:after="0" w:line="240" w:lineRule="auto"/>
        <w:ind w:right="-5" w:firstLine="720"/>
        <w:jc w:val="both"/>
        <w:rPr>
          <w:rFonts w:ascii="Times New Roman" w:hAnsi="Times New Roman"/>
          <w:sz w:val="28"/>
          <w:szCs w:val="28"/>
        </w:rPr>
      </w:pPr>
    </w:p>
    <w:p w:rsidR="005C75C9" w:rsidRDefault="005C75C9" w:rsidP="005C75C9">
      <w:pPr>
        <w:tabs>
          <w:tab w:val="left" w:pos="9000"/>
        </w:tabs>
        <w:autoSpaceDE w:val="0"/>
        <w:autoSpaceDN w:val="0"/>
        <w:adjustRightInd w:val="0"/>
        <w:spacing w:after="0" w:line="240" w:lineRule="auto"/>
        <w:ind w:right="-5" w:firstLine="720"/>
        <w:jc w:val="both"/>
        <w:rPr>
          <w:rFonts w:ascii="Times New Roman" w:hAnsi="Times New Roman"/>
          <w:sz w:val="28"/>
          <w:szCs w:val="28"/>
        </w:rPr>
      </w:pPr>
    </w:p>
    <w:p w:rsidR="00113FC0" w:rsidRPr="005C75C9" w:rsidRDefault="00150FBB" w:rsidP="005C75C9">
      <w:pPr>
        <w:tabs>
          <w:tab w:val="left" w:pos="9000"/>
        </w:tabs>
        <w:autoSpaceDE w:val="0"/>
        <w:autoSpaceDN w:val="0"/>
        <w:adjustRightInd w:val="0"/>
        <w:spacing w:after="0" w:line="240" w:lineRule="auto"/>
        <w:ind w:right="-5" w:firstLine="720"/>
        <w:jc w:val="both"/>
        <w:rPr>
          <w:rFonts w:ascii="Times New Roman" w:hAnsi="Times New Roman"/>
          <w:sz w:val="28"/>
          <w:szCs w:val="28"/>
        </w:rPr>
      </w:pPr>
      <w:r w:rsidRPr="00223AA2">
        <w:rPr>
          <w:rFonts w:ascii="Times New Roman" w:hAnsi="Times New Roman"/>
          <w:sz w:val="28"/>
          <w:szCs w:val="28"/>
        </w:rPr>
        <w:t>Глав</w:t>
      </w:r>
      <w:r w:rsidR="005C75C9">
        <w:rPr>
          <w:rFonts w:ascii="Times New Roman" w:hAnsi="Times New Roman"/>
          <w:sz w:val="28"/>
          <w:szCs w:val="28"/>
        </w:rPr>
        <w:t xml:space="preserve">а СП </w:t>
      </w:r>
      <w:proofErr w:type="spellStart"/>
      <w:r w:rsidR="005C75C9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5C75C9">
        <w:rPr>
          <w:rFonts w:ascii="Times New Roman" w:hAnsi="Times New Roman"/>
          <w:sz w:val="28"/>
          <w:szCs w:val="28"/>
        </w:rPr>
        <w:t xml:space="preserve"> сельсовет                     </w:t>
      </w:r>
      <w:proofErr w:type="spellStart"/>
      <w:r w:rsidR="005C75C9">
        <w:rPr>
          <w:rFonts w:ascii="Times New Roman" w:hAnsi="Times New Roman"/>
          <w:sz w:val="28"/>
          <w:szCs w:val="28"/>
        </w:rPr>
        <w:t>Р.М.Исанбердин</w:t>
      </w:r>
      <w:proofErr w:type="spellEnd"/>
      <w:r w:rsidR="005C75C9">
        <w:rPr>
          <w:rFonts w:ascii="Times New Roman" w:hAnsi="Times New Roman"/>
          <w:sz w:val="28"/>
          <w:szCs w:val="28"/>
        </w:rPr>
        <w:t>.</w:t>
      </w:r>
      <w:r w:rsidRPr="00223AA2">
        <w:rPr>
          <w:rFonts w:ascii="Times New Roman" w:hAnsi="Times New Roman"/>
          <w:sz w:val="28"/>
          <w:szCs w:val="28"/>
        </w:rPr>
        <w:t xml:space="preserve"> </w:t>
      </w:r>
      <w:r w:rsidRPr="00223AA2">
        <w:rPr>
          <w:rFonts w:ascii="Times New Roman" w:hAnsi="Times New Roman"/>
          <w:sz w:val="28"/>
          <w:szCs w:val="28"/>
        </w:rPr>
        <w:tab/>
      </w:r>
      <w:r w:rsidRPr="00223AA2">
        <w:rPr>
          <w:rFonts w:ascii="Times New Roman" w:hAnsi="Times New Roman"/>
          <w:sz w:val="28"/>
          <w:szCs w:val="28"/>
        </w:rPr>
        <w:tab/>
      </w:r>
      <w:r w:rsidRPr="00223AA2">
        <w:rPr>
          <w:rFonts w:ascii="Times New Roman" w:hAnsi="Times New Roman"/>
          <w:sz w:val="28"/>
          <w:szCs w:val="28"/>
        </w:rPr>
        <w:tab/>
      </w:r>
      <w:r w:rsidR="004E4B52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822875" w:rsidRPr="005C75C9" w:rsidRDefault="00822875" w:rsidP="00113FC0">
      <w:pPr>
        <w:tabs>
          <w:tab w:val="left" w:pos="4821"/>
        </w:tabs>
        <w:spacing w:after="0" w:line="240" w:lineRule="auto"/>
        <w:ind w:left="4821" w:firstLine="708"/>
        <w:jc w:val="right"/>
        <w:textAlignment w:val="baseline"/>
        <w:rPr>
          <w:rFonts w:ascii="Times New Roman" w:hAnsi="Times New Roman"/>
          <w:bCs/>
          <w:sz w:val="20"/>
          <w:szCs w:val="20"/>
        </w:rPr>
      </w:pPr>
      <w:r w:rsidRPr="005C75C9">
        <w:rPr>
          <w:rFonts w:ascii="Times New Roman" w:hAnsi="Times New Roman"/>
          <w:snapToGrid w:val="0"/>
          <w:spacing w:val="-6"/>
          <w:sz w:val="20"/>
          <w:szCs w:val="20"/>
        </w:rPr>
        <w:lastRenderedPageBreak/>
        <w:t xml:space="preserve">Утвержден </w:t>
      </w:r>
    </w:p>
    <w:p w:rsidR="00822875" w:rsidRPr="005C75C9" w:rsidRDefault="00822875" w:rsidP="00113FC0">
      <w:pPr>
        <w:shd w:val="clear" w:color="auto" w:fill="FFFFFF"/>
        <w:tabs>
          <w:tab w:val="left" w:pos="4821"/>
        </w:tabs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0"/>
          <w:szCs w:val="20"/>
        </w:rPr>
      </w:pPr>
      <w:r w:rsidRPr="005C75C9">
        <w:rPr>
          <w:rFonts w:ascii="Times New Roman" w:hAnsi="Times New Roman"/>
          <w:color w:val="000000" w:themeColor="text1"/>
          <w:sz w:val="20"/>
          <w:szCs w:val="20"/>
        </w:rPr>
        <w:t>п</w:t>
      </w:r>
      <w:r w:rsidR="00B617E5" w:rsidRPr="005C75C9">
        <w:rPr>
          <w:rFonts w:ascii="Times New Roman" w:hAnsi="Times New Roman"/>
          <w:color w:val="000000" w:themeColor="text1"/>
          <w:sz w:val="20"/>
          <w:szCs w:val="20"/>
        </w:rPr>
        <w:t>остановлени</w:t>
      </w:r>
      <w:r w:rsidRPr="005C75C9">
        <w:rPr>
          <w:rFonts w:ascii="Times New Roman" w:hAnsi="Times New Roman"/>
          <w:color w:val="000000" w:themeColor="text1"/>
          <w:sz w:val="20"/>
          <w:szCs w:val="20"/>
        </w:rPr>
        <w:t>ем главы</w:t>
      </w:r>
    </w:p>
    <w:p w:rsidR="00B617E5" w:rsidRDefault="00B617E5" w:rsidP="00113FC0">
      <w:pPr>
        <w:shd w:val="clear" w:color="auto" w:fill="FFFFFF"/>
        <w:tabs>
          <w:tab w:val="left" w:pos="4821"/>
        </w:tabs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0"/>
          <w:szCs w:val="20"/>
        </w:rPr>
      </w:pPr>
      <w:r w:rsidRPr="005C75C9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5C75C9">
        <w:rPr>
          <w:rFonts w:ascii="Times New Roman" w:hAnsi="Times New Roman"/>
          <w:color w:val="000000" w:themeColor="text1"/>
          <w:sz w:val="20"/>
          <w:szCs w:val="20"/>
        </w:rPr>
        <w:t>сельского поселения</w:t>
      </w:r>
    </w:p>
    <w:p w:rsidR="005C75C9" w:rsidRPr="005C75C9" w:rsidRDefault="005C75C9" w:rsidP="005C75C9">
      <w:pPr>
        <w:shd w:val="clear" w:color="auto" w:fill="FFFFFF"/>
        <w:tabs>
          <w:tab w:val="left" w:pos="4821"/>
        </w:tabs>
        <w:spacing w:after="0" w:line="273" w:lineRule="atLeast"/>
        <w:ind w:firstLine="4395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                                              </w:t>
      </w:r>
      <w:proofErr w:type="spellStart"/>
      <w:r>
        <w:rPr>
          <w:rFonts w:ascii="Times New Roman" w:hAnsi="Times New Roman"/>
          <w:color w:val="000000" w:themeColor="text1"/>
          <w:sz w:val="20"/>
          <w:szCs w:val="20"/>
        </w:rPr>
        <w:t>Ибраевский</w:t>
      </w:r>
      <w:proofErr w:type="spellEnd"/>
      <w:r>
        <w:rPr>
          <w:rFonts w:ascii="Times New Roman" w:hAnsi="Times New Roman"/>
          <w:color w:val="000000" w:themeColor="text1"/>
          <w:sz w:val="20"/>
          <w:szCs w:val="20"/>
        </w:rPr>
        <w:t xml:space="preserve"> сельсовет</w:t>
      </w:r>
    </w:p>
    <w:p w:rsidR="00B617E5" w:rsidRPr="005C75C9" w:rsidRDefault="00B617E5" w:rsidP="00113FC0">
      <w:pPr>
        <w:shd w:val="clear" w:color="auto" w:fill="FFFFFF"/>
        <w:tabs>
          <w:tab w:val="left" w:pos="4821"/>
        </w:tabs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0"/>
          <w:szCs w:val="20"/>
        </w:rPr>
      </w:pPr>
      <w:r w:rsidRPr="005C75C9">
        <w:rPr>
          <w:rFonts w:ascii="Times New Roman" w:hAnsi="Times New Roman"/>
          <w:color w:val="000000" w:themeColor="text1"/>
          <w:sz w:val="20"/>
          <w:szCs w:val="20"/>
        </w:rPr>
        <w:t>муниципального района</w:t>
      </w:r>
    </w:p>
    <w:p w:rsidR="00B617E5" w:rsidRPr="005C75C9" w:rsidRDefault="00B617E5" w:rsidP="00113FC0">
      <w:pPr>
        <w:shd w:val="clear" w:color="auto" w:fill="FFFFFF"/>
        <w:tabs>
          <w:tab w:val="left" w:pos="4821"/>
        </w:tabs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0"/>
          <w:szCs w:val="20"/>
        </w:rPr>
      </w:pPr>
      <w:r w:rsidRPr="005C75C9">
        <w:rPr>
          <w:rFonts w:ascii="Times New Roman" w:hAnsi="Times New Roman"/>
          <w:color w:val="000000" w:themeColor="text1"/>
          <w:sz w:val="20"/>
          <w:szCs w:val="20"/>
        </w:rPr>
        <w:t>Кугарчинский район РБ</w:t>
      </w:r>
    </w:p>
    <w:p w:rsidR="00B617E5" w:rsidRPr="005C75C9" w:rsidRDefault="00B617E5" w:rsidP="00113FC0">
      <w:pPr>
        <w:shd w:val="clear" w:color="auto" w:fill="FFFFFF"/>
        <w:tabs>
          <w:tab w:val="left" w:pos="4821"/>
        </w:tabs>
        <w:spacing w:after="0" w:line="273" w:lineRule="atLeast"/>
        <w:ind w:firstLine="4395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C75C9">
        <w:rPr>
          <w:rFonts w:ascii="Times New Roman" w:hAnsi="Times New Roman"/>
          <w:color w:val="000000" w:themeColor="text1"/>
          <w:sz w:val="20"/>
          <w:szCs w:val="20"/>
        </w:rPr>
        <w:t xml:space="preserve">№ </w:t>
      </w:r>
      <w:r w:rsidR="005C75C9">
        <w:rPr>
          <w:rFonts w:ascii="Times New Roman" w:hAnsi="Times New Roman"/>
          <w:color w:val="000000" w:themeColor="text1"/>
          <w:sz w:val="20"/>
          <w:szCs w:val="20"/>
        </w:rPr>
        <w:t xml:space="preserve">49/2 </w:t>
      </w:r>
      <w:r w:rsidRPr="005C75C9">
        <w:rPr>
          <w:rFonts w:ascii="Times New Roman" w:hAnsi="Times New Roman"/>
          <w:color w:val="000000" w:themeColor="text1"/>
          <w:sz w:val="20"/>
          <w:szCs w:val="20"/>
        </w:rPr>
        <w:t xml:space="preserve">от </w:t>
      </w:r>
      <w:r w:rsidR="00207FBD" w:rsidRPr="005C75C9">
        <w:rPr>
          <w:rFonts w:ascii="Times New Roman" w:hAnsi="Times New Roman"/>
          <w:color w:val="000000" w:themeColor="text1"/>
          <w:sz w:val="20"/>
          <w:szCs w:val="20"/>
        </w:rPr>
        <w:t>2</w:t>
      </w:r>
      <w:r w:rsidR="005C75C9">
        <w:rPr>
          <w:rFonts w:ascii="Times New Roman" w:hAnsi="Times New Roman"/>
          <w:color w:val="000000" w:themeColor="text1"/>
          <w:sz w:val="20"/>
          <w:szCs w:val="20"/>
        </w:rPr>
        <w:t>5</w:t>
      </w:r>
      <w:r w:rsidR="00207FBD" w:rsidRPr="005C75C9">
        <w:rPr>
          <w:rFonts w:ascii="Times New Roman" w:hAnsi="Times New Roman"/>
          <w:color w:val="000000" w:themeColor="text1"/>
          <w:sz w:val="20"/>
          <w:szCs w:val="20"/>
        </w:rPr>
        <w:t>.1</w:t>
      </w:r>
      <w:r w:rsidR="005C75C9">
        <w:rPr>
          <w:rFonts w:ascii="Times New Roman" w:hAnsi="Times New Roman"/>
          <w:color w:val="000000" w:themeColor="text1"/>
          <w:sz w:val="20"/>
          <w:szCs w:val="20"/>
        </w:rPr>
        <w:t>2</w:t>
      </w:r>
      <w:r w:rsidR="00207FBD" w:rsidRPr="005C75C9">
        <w:rPr>
          <w:rFonts w:ascii="Times New Roman" w:hAnsi="Times New Roman"/>
          <w:color w:val="000000" w:themeColor="text1"/>
          <w:sz w:val="20"/>
          <w:szCs w:val="20"/>
        </w:rPr>
        <w:t>.</w:t>
      </w:r>
      <w:r w:rsidRPr="005C75C9">
        <w:rPr>
          <w:rFonts w:ascii="Times New Roman" w:hAnsi="Times New Roman"/>
          <w:color w:val="000000" w:themeColor="text1"/>
          <w:sz w:val="20"/>
          <w:szCs w:val="20"/>
        </w:rPr>
        <w:t>20</w:t>
      </w:r>
      <w:r w:rsidR="00207FBD" w:rsidRPr="005C75C9">
        <w:rPr>
          <w:rFonts w:ascii="Times New Roman" w:hAnsi="Times New Roman"/>
          <w:color w:val="000000" w:themeColor="text1"/>
          <w:sz w:val="20"/>
          <w:szCs w:val="20"/>
        </w:rPr>
        <w:t>20</w:t>
      </w:r>
      <w:r w:rsidRPr="005C75C9">
        <w:rPr>
          <w:rFonts w:ascii="Times New Roman" w:hAnsi="Times New Roman"/>
          <w:color w:val="000000" w:themeColor="text1"/>
          <w:sz w:val="20"/>
          <w:szCs w:val="20"/>
        </w:rPr>
        <w:t xml:space="preserve"> г</w:t>
      </w:r>
      <w:r w:rsidR="00D82A68" w:rsidRPr="005C75C9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:rsidR="00150FBB" w:rsidRPr="00EF5A8E" w:rsidRDefault="00150FBB" w:rsidP="00EF5A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EF5A8E">
        <w:rPr>
          <w:rFonts w:ascii="Times New Roman" w:hAnsi="Times New Roman"/>
          <w:b/>
          <w:sz w:val="24"/>
          <w:szCs w:val="24"/>
          <w:lang w:eastAsia="en-US"/>
        </w:rPr>
        <w:t xml:space="preserve">Порядок </w:t>
      </w:r>
    </w:p>
    <w:p w:rsidR="00113FC0" w:rsidRPr="00EF5A8E" w:rsidRDefault="00113FC0" w:rsidP="00EF5A8E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F5A8E">
        <w:rPr>
          <w:rFonts w:ascii="Times New Roman" w:hAnsi="Times New Roman"/>
          <w:b/>
          <w:bCs/>
          <w:sz w:val="24"/>
          <w:szCs w:val="24"/>
        </w:rPr>
        <w:t xml:space="preserve">предоставления субсидии из бюджета сельского поселения </w:t>
      </w:r>
      <w:proofErr w:type="spellStart"/>
      <w:r w:rsidR="005C75C9" w:rsidRPr="00EF5A8E">
        <w:rPr>
          <w:rFonts w:ascii="Times New Roman" w:hAnsi="Times New Roman"/>
          <w:b/>
          <w:bCs/>
          <w:sz w:val="24"/>
          <w:szCs w:val="24"/>
        </w:rPr>
        <w:t>Ибраевский</w:t>
      </w:r>
      <w:proofErr w:type="spellEnd"/>
      <w:r w:rsidR="005C75C9" w:rsidRPr="00EF5A8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F5A8E">
        <w:rPr>
          <w:rFonts w:ascii="Times New Roman" w:hAnsi="Times New Roman"/>
          <w:b/>
          <w:bCs/>
          <w:sz w:val="24"/>
          <w:szCs w:val="24"/>
        </w:rPr>
        <w:t>сельсовет муниципального района Кугарчинский район Республики Башкортостан муниципальным бюджетным и автономным учреждениям сельского поселения, муниципальным унитарным предприятиям сельского поселения на осуществление указанными учреждениями и предприятиями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сельского поселения</w:t>
      </w:r>
    </w:p>
    <w:p w:rsidR="00113FC0" w:rsidRPr="00EF5A8E" w:rsidRDefault="00113FC0" w:rsidP="00EF5A8E">
      <w:pPr>
        <w:tabs>
          <w:tab w:val="left" w:pos="7830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1. </w:t>
      </w:r>
      <w:proofErr w:type="gramStart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Настоящий Порядок в соответствии со статьей 78.2 Бюджетного кодекса Российской Федерации устанавливает правила предоставления муниципальным бюджетным и автономным учреждениям </w:t>
      </w:r>
      <w:r w:rsidR="00113FC0" w:rsidRPr="00EF5A8E">
        <w:rPr>
          <w:rFonts w:ascii="Times New Roman" w:hAnsi="Times New Roman"/>
          <w:bCs/>
          <w:sz w:val="24"/>
          <w:szCs w:val="24"/>
        </w:rPr>
        <w:t>сельского поселения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, муниципальным унитарным предприятиям </w:t>
      </w:r>
      <w:r w:rsidR="00113FC0" w:rsidRPr="00EF5A8E">
        <w:rPr>
          <w:rFonts w:ascii="Times New Roman" w:hAnsi="Times New Roman"/>
          <w:bCs/>
          <w:sz w:val="24"/>
          <w:szCs w:val="24"/>
        </w:rPr>
        <w:t xml:space="preserve">сельского поселения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(далее соответственно - учреждения, предприятия) субсидии на осуществление указанными учреждениями и предприятиями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</w:t>
      </w:r>
      <w:r w:rsidR="00113FC0" w:rsidRPr="00EF5A8E">
        <w:rPr>
          <w:rFonts w:ascii="Times New Roman" w:hAnsi="Times New Roman"/>
          <w:bCs/>
          <w:sz w:val="24"/>
          <w:szCs w:val="24"/>
        </w:rPr>
        <w:t xml:space="preserve">сельского поселения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(далее соответственно - субсидия, объекты) с</w:t>
      </w:r>
      <w:proofErr w:type="gramEnd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последующим увеличением стоимости основных средств, находящихся на праве оперативного управления у учреждений и предприятий, или уставного фонда предприятий, основанных на праве хозяйственного ведения.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2. Субсидия предоставляется учреждениям и предприятиям в пределах средств, предусмотренных решением Совета </w:t>
      </w:r>
      <w:r w:rsidR="00113FC0" w:rsidRPr="00EF5A8E">
        <w:rPr>
          <w:rFonts w:ascii="Times New Roman" w:hAnsi="Times New Roman"/>
          <w:bCs/>
          <w:sz w:val="24"/>
          <w:szCs w:val="24"/>
        </w:rPr>
        <w:t xml:space="preserve">сельского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о бюджете </w:t>
      </w:r>
      <w:r w:rsidR="00113FC0" w:rsidRPr="00EF5A8E">
        <w:rPr>
          <w:rFonts w:ascii="Times New Roman" w:hAnsi="Times New Roman"/>
          <w:bCs/>
          <w:sz w:val="24"/>
          <w:szCs w:val="24"/>
        </w:rPr>
        <w:t xml:space="preserve">сельского поселения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на соответствующий финансовый год и плановый период, в пределах лимитов бюджетных обязательств на предоставление субсидии, доведенных в установленном порядке получателю бюджетных средств, предоставляющему субсидию.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3. Предоставление субсидии осуществляется в соответствии с соглашением, заключенным между главным распорядителем бюджетных средств, получателем бюджетных средств, предоставляющим субсидию, и учреждением или предприятием (далее - соглашение о предоставлении субсидии) на срок, не превышающий срока действия утвержденных лимитов бюджетных обязательств на предоставление субсидии.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4. Соглашение о предоставлении субсидии заключается отдельно в отношении каждого объекта и должно содержать: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proofErr w:type="gramStart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а) цель предоставления субсидии и ее объем с разбивкой по годам, с указанием наименования объекта, его мощности, сроков строительства (реконструкции, в том числе с элементами реставрации, технического перевооружения) или приобретения объекта, рассчитанного в ценах соответствующих лет стоимости объекта (сметной или предполагаемой (предельной) либо стоимости приобретения объекта недвижимого имущества в муниципальную собственность), а также с указанием общего объема капитальных вложений за</w:t>
      </w:r>
      <w:proofErr w:type="gramEnd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счет всех источников финансового обеспечения, в том числе объема предоставляемой субсидии, соответствующего соглашению. Объем предоставляемой субсидии должен соответствовать объему бюджетных ассигнований на предоставление субсидии;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proofErr w:type="gramStart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б) положения, устанавливающие права и обязанности сторон соглашения о предоставлении субсидии и порядок их взаимодействия при реализации соглашения о предоставлении субсидии;</w:t>
      </w:r>
      <w:proofErr w:type="gramEnd"/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в) условие о соблюдении муниципальным автономным учреждением </w:t>
      </w:r>
      <w:r w:rsidR="00113FC0" w:rsidRPr="00EF5A8E">
        <w:rPr>
          <w:rFonts w:ascii="Times New Roman" w:hAnsi="Times New Roman"/>
          <w:bCs/>
          <w:sz w:val="24"/>
          <w:szCs w:val="24"/>
        </w:rPr>
        <w:t>сельского поселения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, предприятием при использовании субсидии положений, установленных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lastRenderedPageBreak/>
        <w:t>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proofErr w:type="gramStart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г) положения, устанавливающие обязанность муниципального автономного учреждения </w:t>
      </w:r>
      <w:r w:rsidR="00113FC0" w:rsidRPr="00EF5A8E">
        <w:rPr>
          <w:rFonts w:ascii="Times New Roman" w:hAnsi="Times New Roman"/>
          <w:bCs/>
          <w:sz w:val="24"/>
          <w:szCs w:val="24"/>
        </w:rPr>
        <w:t>сельского поселения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, предприятия по открытию в </w:t>
      </w:r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Управлении по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финанс</w:t>
      </w:r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>ам, экономическому развитию и инвестициям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Администрации муниципального района </w:t>
      </w:r>
      <w:r w:rsidR="00822875" w:rsidRPr="00EF5A8E">
        <w:rPr>
          <w:rFonts w:ascii="Times New Roman" w:hAnsi="Times New Roman"/>
          <w:bCs/>
          <w:sz w:val="24"/>
          <w:szCs w:val="24"/>
        </w:rPr>
        <w:t>Кугарчинский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район Республики Башкортостан</w:t>
      </w:r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(далее – </w:t>
      </w:r>
      <w:bookmarkStart w:id="2" w:name="_Hlk52985938"/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>Управление по финансам</w:t>
      </w:r>
      <w:bookmarkEnd w:id="2"/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)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лицевого счета для учета операций по получению и использованию субсидии (далее - соответствующий лицевой счет);</w:t>
      </w:r>
      <w:proofErr w:type="gramEnd"/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proofErr w:type="gramStart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д) обязательство предприятия осуществлять без использования субсидии разработку проектной документации на объекты капитального строительства (приобретение прав на использование типовой проектной документации, информация о которой включена в реестр типовой проектной документации) и проведение инженерных изысканий, выполняемых для подготовки такой проектной документации, проведение технологического и ценового аудита инвестиционных проектов по строительству (реконструкции, в том числе с элементами реставрации, техническому перевооружению) объектов капитального</w:t>
      </w:r>
      <w:proofErr w:type="gramEnd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строительства, проведение государственной экспертизы проектной документации и результатов инженерных изысканий и проведение </w:t>
      </w:r>
      <w:proofErr w:type="gramStart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проверки достоверности определения сметной стоимости объектов капитального</w:t>
      </w:r>
      <w:proofErr w:type="gramEnd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строительства, на финансовое обеспечение строительства (реконструкции, в том числе с элементами реставрации, технического перевооружения) которых планируется предоставление субсидии, если предоставление субсидии на эти цели не предусмотрено;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е) обязательство учреждения осуществлять расходы, связанные с проведением мероприятий, указанных в подпункте "д" настоящего пункта, без использования субсидии, если предоставление субсидии на эти цели не предусмотрено;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ж) обязательство предприятия осуществлять эксплуатационные расходы, необходимые для содержания объекта после ввода его в эксплуатацию (приобретения), без использования на эти цели бюджетных средств;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з) обязательство учреждения осуществлять эксплуатационные расходы, необходимые для содержания объекта после ввода его в эксплуатацию (приобретения), за счет средств, предоставляемых из бюджета </w:t>
      </w:r>
      <w:r w:rsidR="00113FC0" w:rsidRPr="00EF5A8E">
        <w:rPr>
          <w:rFonts w:ascii="Times New Roman" w:hAnsi="Times New Roman"/>
          <w:bCs/>
          <w:sz w:val="24"/>
          <w:szCs w:val="24"/>
        </w:rPr>
        <w:t>сельского поселения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в объеме, не превышающем размера соответствующих нормативных затрат, применяемых при расчете субсидии на финансовое обеспечение выполнения ими муниципального задания на оказание муниципальных услуг (выполнение работ);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и) сроки (порядок определения сроков) перечисления субсидии на соответствующий лицевой счет;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к) положения, устанавливающие право получателя бюджетных средств, предоставляющего субсидию, на проведение проверок соблюдения учреждением или предприятием условий, установленных соглашением о предоставлении субсидии;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л) порядок возврата учреждением или предприятием средств в объеме остатка не использованной на начало очередного финансового года перечисленной в предшествующем финансовом году субсидии в случае отсутствия решения получателя бюджетных средств, предоставляющего субсидию, о наличии потребности направления этих средств на цели предоставления субсидии;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м) порядок возврата сумм, использованных учреждением или предприятием, в случае установления по результатам проверок фактов нарушения целей и условий, определенных соглашением о предоставлении субсидии;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н) положения, предусматривающие приостановление предоставления субсидии либо сокращение объема предоставляемой субсидии в связи с нарушением учреждением или предприятием условия о </w:t>
      </w:r>
      <w:proofErr w:type="spellStart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софинансировании</w:t>
      </w:r>
      <w:proofErr w:type="spellEnd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капитальных вложений в объекты за счет иных источников финансирования в случае, если соглашением о предоставлении субсидии предусмотрено такое условие;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о) порядок и сроки представления учреждением или предприятием отчетности об использовании субсидии;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lastRenderedPageBreak/>
        <w:t>п) случаи и порядок внесения изменений в соглашение о предоставлении субсидии, в том числе в случае уменьшения получателю бюджетных средств, предоставляющему субсидию, ранее доведенных в установленном порядке лимитов бюджетных обязательств на предоставление субсидии, а также случаи и порядок досрочного прекращения соглашения о предоставлении субсидии.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5. Перечисление субсидии осуществляется главным распорядителем бюджетных средств, получателем бюджетных средств, предоставляющим субсидию, на соответствующие лицевые счета учреждения или предприятия, открытые в </w:t>
      </w:r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>Управлении по финансам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6. Утверждение и доведение предельных объемов финансирования осуществляются в порядке, установленном </w:t>
      </w:r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>Управлением по финансам.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7. Санкционирование расходов учреждения или предприятия, источником финансового обеспечения которых является субсидия, осуществляется в порядке, установленном </w:t>
      </w:r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>Управлением по финансам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8. </w:t>
      </w:r>
      <w:proofErr w:type="gramStart"/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Информация о сроках и объемах оплаты по государственным контрактам, заключенным в целях строительства (реконструкции, в том числе с элементами реставрации, технического перевооружения) и (или) приобретения объектов, а также о сроках и объемах перечисления субсидии учреждениям и предприятиям учитывается при формировании прогноза кассовых выплат из бюджета муниципального района, необходимого для составления в установленном порядке кассового плана исполнения бюджета муниципального района.</w:t>
      </w:r>
      <w:proofErr w:type="gramEnd"/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9. Не использованные на начало очередного финансового года остатки субсидии подлежат перечислению предприятиями или учреждениями в бюджет </w:t>
      </w:r>
      <w:r w:rsidR="00113FC0" w:rsidRPr="00EF5A8E">
        <w:rPr>
          <w:rFonts w:ascii="Times New Roman" w:hAnsi="Times New Roman"/>
          <w:bCs/>
          <w:sz w:val="24"/>
          <w:szCs w:val="24"/>
        </w:rPr>
        <w:t xml:space="preserve">сельского поселения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в установленном порядке.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10. Решение главного распорядителя бюджетных средств, получателя бюджетных средств, предоставляющего субсидию, о наличии потребности учреждения или предприятия в не использованных на начало очередного финансового года остатках субсидии подлежит согласованию с </w:t>
      </w:r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Управлением по финансам 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с одновременным представлением пояснительной записки, содержащей обоснование такого решения.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>11. Главным распорядителем бюджетных средств, получателем бюджетных средств, предоставившим субсидию, и органами муниципального финансового контроля осуществляются проверки соблюдения учреждениями или предприятиями условий, целей и порядка предоставления субсидии.</w:t>
      </w:r>
    </w:p>
    <w:p w:rsidR="004E4B52" w:rsidRPr="00EF5A8E" w:rsidRDefault="004E4B52" w:rsidP="00EF5A8E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-6"/>
          <w:sz w:val="24"/>
          <w:szCs w:val="24"/>
        </w:rPr>
      </w:pP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12. Главный распорядитель бюджетных средств, получатель бюджетных средств, предоставляющий субсидию, представляет ежеквартально </w:t>
      </w:r>
      <w:r w:rsidR="00AB647A"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в </w:t>
      </w:r>
      <w:r w:rsidR="00822875" w:rsidRPr="00EF5A8E">
        <w:rPr>
          <w:rFonts w:ascii="Times New Roman" w:hAnsi="Times New Roman"/>
          <w:snapToGrid w:val="0"/>
          <w:spacing w:val="-6"/>
          <w:sz w:val="24"/>
          <w:szCs w:val="24"/>
        </w:rPr>
        <w:t>Управление по финансам</w:t>
      </w:r>
      <w:r w:rsidRPr="00EF5A8E">
        <w:rPr>
          <w:rFonts w:ascii="Times New Roman" w:hAnsi="Times New Roman"/>
          <w:snapToGrid w:val="0"/>
          <w:spacing w:val="-6"/>
          <w:sz w:val="24"/>
          <w:szCs w:val="24"/>
        </w:rPr>
        <w:t xml:space="preserve"> отчет об освоении субсидии, выделенной на финансирование объектов.</w:t>
      </w:r>
    </w:p>
    <w:p w:rsidR="004E4B52" w:rsidRPr="00EF5A8E" w:rsidRDefault="004E4B52" w:rsidP="00EF5A8E">
      <w:p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4E4B52" w:rsidRPr="00EF5A8E" w:rsidRDefault="004E4B52" w:rsidP="00EF5A8E">
      <w:pPr>
        <w:spacing w:line="240" w:lineRule="auto"/>
        <w:rPr>
          <w:rFonts w:eastAsia="Calibri"/>
          <w:sz w:val="24"/>
          <w:szCs w:val="24"/>
          <w:lang w:eastAsia="en-US"/>
        </w:rPr>
      </w:pPr>
    </w:p>
    <w:p w:rsidR="00150FBB" w:rsidRPr="00EF5A8E" w:rsidRDefault="00150FBB" w:rsidP="00EF5A8E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sectPr w:rsidR="00150FBB" w:rsidRPr="00EF5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Arial Unicode MS"/>
    <w:charset w:val="80"/>
    <w:family w:val="roman"/>
    <w:pitch w:val="variable"/>
  </w:font>
  <w:font w:name="Rom Bsh">
    <w:altName w:val="Cambria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1794B"/>
    <w:multiLevelType w:val="hybridMultilevel"/>
    <w:tmpl w:val="95CEA914"/>
    <w:lvl w:ilvl="0" w:tplc="1722B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262122"/>
    <w:multiLevelType w:val="hybridMultilevel"/>
    <w:tmpl w:val="29FCF66A"/>
    <w:lvl w:ilvl="0" w:tplc="F8C41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C9E1DB7"/>
    <w:multiLevelType w:val="hybridMultilevel"/>
    <w:tmpl w:val="49B64344"/>
    <w:lvl w:ilvl="0" w:tplc="6BDC42F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FD5"/>
    <w:rsid w:val="00072763"/>
    <w:rsid w:val="00113FC0"/>
    <w:rsid w:val="00150FBB"/>
    <w:rsid w:val="001E5091"/>
    <w:rsid w:val="00207FBD"/>
    <w:rsid w:val="00230068"/>
    <w:rsid w:val="002C429C"/>
    <w:rsid w:val="00393C4E"/>
    <w:rsid w:val="003B1209"/>
    <w:rsid w:val="004E4B52"/>
    <w:rsid w:val="005C0778"/>
    <w:rsid w:val="005C75C9"/>
    <w:rsid w:val="005E588F"/>
    <w:rsid w:val="006E7ABA"/>
    <w:rsid w:val="00822875"/>
    <w:rsid w:val="009C2693"/>
    <w:rsid w:val="009C74ED"/>
    <w:rsid w:val="00A862B5"/>
    <w:rsid w:val="00A97E1A"/>
    <w:rsid w:val="00AB647A"/>
    <w:rsid w:val="00AB7376"/>
    <w:rsid w:val="00B617E5"/>
    <w:rsid w:val="00D82A68"/>
    <w:rsid w:val="00D97FD5"/>
    <w:rsid w:val="00E704A5"/>
    <w:rsid w:val="00EF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B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50FBB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150FBB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0FBB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150FBB"/>
    <w:rPr>
      <w:rFonts w:ascii="Rom Bsh" w:eastAsia="Times New Roman" w:hAnsi="Rom Bsh" w:cs="Times New Roman"/>
      <w:sz w:val="26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6E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B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50FBB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150FBB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0FBB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150FBB"/>
    <w:rPr>
      <w:rFonts w:ascii="Rom Bsh" w:eastAsia="Times New Roman" w:hAnsi="Rom Bsh" w:cs="Times New Roman"/>
      <w:sz w:val="26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6E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4</cp:revision>
  <cp:lastPrinted>2020-12-26T07:24:00Z</cp:lastPrinted>
  <dcterms:created xsi:type="dcterms:W3CDTF">2020-12-25T06:40:00Z</dcterms:created>
  <dcterms:modified xsi:type="dcterms:W3CDTF">2020-12-26T07:24:00Z</dcterms:modified>
</cp:coreProperties>
</file>